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38ABD">
      <w:pPr>
        <w:widowControl/>
        <w:wordWrap w:val="0"/>
        <w:spacing w:line="500" w:lineRule="exact"/>
        <w:jc w:val="left"/>
        <w:rPr>
          <w:rFonts w:hint="eastAsia" w:ascii="仿宋" w:hAnsi="仿宋" w:eastAsia="仿宋" w:cs="仿宋"/>
          <w:bCs/>
          <w:color w:val="auto"/>
          <w:kern w:val="44"/>
          <w:sz w:val="28"/>
          <w:szCs w:val="28"/>
          <w:highlight w:val="none"/>
        </w:rPr>
      </w:pPr>
      <w:bookmarkStart w:id="0" w:name="_GoBack"/>
      <w:bookmarkEnd w:id="0"/>
      <w:r>
        <w:rPr>
          <w:rFonts w:hint="eastAsia" w:ascii="仿宋" w:hAnsi="仿宋" w:eastAsia="仿宋" w:cs="仿宋"/>
          <w:bCs/>
          <w:color w:val="auto"/>
          <w:kern w:val="44"/>
          <w:sz w:val="28"/>
          <w:szCs w:val="28"/>
          <w:highlight w:val="none"/>
        </w:rPr>
        <w:t>附件1：</w:t>
      </w:r>
    </w:p>
    <w:p w14:paraId="761C7674">
      <w:pPr>
        <w:jc w:val="center"/>
        <w:rPr>
          <w:rFonts w:hint="eastAsia" w:ascii="仿宋" w:hAnsi="仿宋" w:eastAsia="仿宋" w:cs="仿宋"/>
          <w:b/>
          <w:bCs/>
          <w:color w:val="auto"/>
          <w:sz w:val="44"/>
          <w:highlight w:val="none"/>
        </w:rPr>
      </w:pPr>
      <w:r>
        <w:rPr>
          <w:rFonts w:hint="eastAsia" w:ascii="仿宋" w:hAnsi="仿宋" w:eastAsia="仿宋" w:cs="仿宋"/>
          <w:b/>
          <w:bCs/>
          <w:color w:val="auto"/>
          <w:sz w:val="44"/>
          <w:highlight w:val="none"/>
        </w:rPr>
        <w:t xml:space="preserve">  竞争性磋商文件发售登记表</w:t>
      </w:r>
    </w:p>
    <w:p w14:paraId="21FF3C36">
      <w:pPr>
        <w:spacing w:line="360" w:lineRule="auto"/>
        <w:ind w:left="685" w:leftChars="-74" w:hanging="840" w:hangingChars="3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lang w:eastAsia="zh-CN"/>
        </w:rPr>
        <w:t xml:space="preserve">云南省热带作物科学研究所天然橡胶良种繁育智慧温室大棚建设项目 </w:t>
      </w:r>
      <w:r>
        <w:rPr>
          <w:rFonts w:hint="eastAsia" w:ascii="仿宋" w:hAnsi="仿宋" w:eastAsia="仿宋" w:cs="仿宋"/>
          <w:color w:val="auto"/>
          <w:kern w:val="0"/>
          <w:sz w:val="32"/>
          <w:szCs w:val="28"/>
          <w:highlight w:val="none"/>
        </w:rPr>
        <w:t xml:space="preserve">    </w:t>
      </w:r>
    </w:p>
    <w:p w14:paraId="445F3DC0">
      <w:pPr>
        <w:spacing w:line="360" w:lineRule="auto"/>
        <w:ind w:left="685" w:leftChars="-74" w:hanging="840" w:hangingChars="300"/>
        <w:rPr>
          <w:rFonts w:hint="eastAsia" w:ascii="仿宋" w:hAnsi="仿宋" w:eastAsia="仿宋" w:cs="仿宋"/>
          <w:color w:val="auto"/>
          <w:sz w:val="24"/>
          <w:highlight w:val="none"/>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lang w:val="en-US" w:eastAsia="zh-CN"/>
        </w:rPr>
        <w:t>YNHW202610-01</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8"/>
          <w:szCs w:val="28"/>
          <w:highlight w:val="none"/>
        </w:rPr>
        <w:t>400.00元/份</w:t>
      </w:r>
    </w:p>
    <w:tbl>
      <w:tblPr>
        <w:tblStyle w:val="4"/>
        <w:tblW w:w="8921" w:type="dxa"/>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905"/>
        <w:gridCol w:w="1856"/>
        <w:gridCol w:w="3210"/>
      </w:tblGrid>
      <w:tr w14:paraId="0CDF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1950" w:type="dxa"/>
            <w:tcBorders>
              <w:top w:val="single" w:color="auto" w:sz="4" w:space="0"/>
              <w:left w:val="single" w:color="auto" w:sz="4" w:space="0"/>
              <w:bottom w:val="single" w:color="auto" w:sz="4" w:space="0"/>
              <w:right w:val="single" w:color="auto" w:sz="4" w:space="0"/>
            </w:tcBorders>
            <w:noWrap w:val="0"/>
            <w:vAlign w:val="center"/>
          </w:tcPr>
          <w:p w14:paraId="3D514DB6">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供 应 商</w:t>
            </w:r>
          </w:p>
        </w:tc>
        <w:tc>
          <w:tcPr>
            <w:tcW w:w="6971" w:type="dxa"/>
            <w:gridSpan w:val="3"/>
            <w:tcBorders>
              <w:top w:val="single" w:color="auto" w:sz="4" w:space="0"/>
              <w:left w:val="single" w:color="auto" w:sz="4" w:space="0"/>
              <w:bottom w:val="single" w:color="auto" w:sz="4" w:space="0"/>
              <w:right w:val="single" w:color="auto" w:sz="4" w:space="0"/>
            </w:tcBorders>
            <w:noWrap w:val="0"/>
            <w:vAlign w:val="top"/>
          </w:tcPr>
          <w:p w14:paraId="49215841">
            <w:pPr>
              <w:spacing w:line="480" w:lineRule="exact"/>
              <w:rPr>
                <w:rFonts w:hint="eastAsia" w:ascii="仿宋" w:hAnsi="仿宋" w:eastAsia="仿宋" w:cs="仿宋"/>
                <w:color w:val="auto"/>
                <w:sz w:val="28"/>
                <w:highlight w:val="none"/>
              </w:rPr>
            </w:pPr>
          </w:p>
        </w:tc>
      </w:tr>
      <w:tr w14:paraId="05F9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1950" w:type="dxa"/>
            <w:tcBorders>
              <w:top w:val="single" w:color="auto" w:sz="4" w:space="0"/>
              <w:left w:val="single" w:color="auto" w:sz="4" w:space="0"/>
              <w:bottom w:val="single" w:color="auto" w:sz="4" w:space="0"/>
              <w:right w:val="single" w:color="auto" w:sz="4" w:space="0"/>
            </w:tcBorders>
            <w:noWrap w:val="0"/>
            <w:vAlign w:val="center"/>
          </w:tcPr>
          <w:p w14:paraId="24BC07C2">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开票信息</w:t>
            </w:r>
          </w:p>
        </w:tc>
        <w:tc>
          <w:tcPr>
            <w:tcW w:w="6971" w:type="dxa"/>
            <w:gridSpan w:val="3"/>
            <w:tcBorders>
              <w:top w:val="single" w:color="auto" w:sz="4" w:space="0"/>
              <w:left w:val="single" w:color="auto" w:sz="4" w:space="0"/>
              <w:bottom w:val="single" w:color="auto" w:sz="4" w:space="0"/>
              <w:right w:val="single" w:color="auto" w:sz="4" w:space="0"/>
            </w:tcBorders>
            <w:noWrap w:val="0"/>
            <w:vAlign w:val="top"/>
          </w:tcPr>
          <w:p w14:paraId="0AB9F3FC">
            <w:pPr>
              <w:spacing w:line="480" w:lineRule="exact"/>
              <w:rPr>
                <w:rFonts w:hint="eastAsia" w:ascii="仿宋" w:hAnsi="仿宋" w:eastAsia="仿宋" w:cs="仿宋"/>
                <w:color w:val="auto"/>
                <w:sz w:val="28"/>
                <w:highlight w:val="none"/>
              </w:rPr>
            </w:pPr>
          </w:p>
        </w:tc>
      </w:tr>
      <w:tr w14:paraId="0DDF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1950" w:type="dxa"/>
            <w:tcBorders>
              <w:top w:val="single" w:color="auto" w:sz="4" w:space="0"/>
              <w:left w:val="single" w:color="auto" w:sz="4" w:space="0"/>
              <w:bottom w:val="single" w:color="auto" w:sz="4" w:space="0"/>
              <w:right w:val="single" w:color="auto" w:sz="4" w:space="0"/>
            </w:tcBorders>
            <w:noWrap w:val="0"/>
            <w:vAlign w:val="center"/>
          </w:tcPr>
          <w:p w14:paraId="1E5A63D2">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联 系 地 址</w:t>
            </w:r>
          </w:p>
        </w:tc>
        <w:tc>
          <w:tcPr>
            <w:tcW w:w="6971" w:type="dxa"/>
            <w:gridSpan w:val="3"/>
            <w:tcBorders>
              <w:top w:val="single" w:color="auto" w:sz="4" w:space="0"/>
              <w:left w:val="single" w:color="auto" w:sz="4" w:space="0"/>
              <w:bottom w:val="single" w:color="auto" w:sz="4" w:space="0"/>
              <w:right w:val="single" w:color="auto" w:sz="4" w:space="0"/>
            </w:tcBorders>
            <w:noWrap w:val="0"/>
            <w:vAlign w:val="top"/>
          </w:tcPr>
          <w:p w14:paraId="60D651D5">
            <w:pPr>
              <w:spacing w:line="480" w:lineRule="exact"/>
              <w:jc w:val="center"/>
              <w:rPr>
                <w:rFonts w:hint="eastAsia" w:ascii="仿宋" w:hAnsi="仿宋" w:eastAsia="仿宋" w:cs="仿宋"/>
                <w:color w:val="auto"/>
                <w:sz w:val="28"/>
                <w:highlight w:val="none"/>
              </w:rPr>
            </w:pPr>
          </w:p>
        </w:tc>
      </w:tr>
      <w:tr w14:paraId="175B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1950" w:type="dxa"/>
            <w:tcBorders>
              <w:top w:val="single" w:color="auto" w:sz="4" w:space="0"/>
              <w:left w:val="single" w:color="auto" w:sz="4" w:space="0"/>
              <w:bottom w:val="single" w:color="auto" w:sz="4" w:space="0"/>
              <w:right w:val="single" w:color="auto" w:sz="4" w:space="0"/>
            </w:tcBorders>
            <w:noWrap w:val="0"/>
            <w:vAlign w:val="center"/>
          </w:tcPr>
          <w:p w14:paraId="625C3765">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联  系  人</w:t>
            </w:r>
          </w:p>
        </w:tc>
        <w:tc>
          <w:tcPr>
            <w:tcW w:w="1905" w:type="dxa"/>
            <w:tcBorders>
              <w:top w:val="single" w:color="auto" w:sz="4" w:space="0"/>
              <w:left w:val="single" w:color="auto" w:sz="4" w:space="0"/>
              <w:bottom w:val="single" w:color="auto" w:sz="4" w:space="0"/>
              <w:right w:val="single" w:color="auto" w:sz="4" w:space="0"/>
            </w:tcBorders>
            <w:noWrap w:val="0"/>
            <w:vAlign w:val="top"/>
          </w:tcPr>
          <w:p w14:paraId="3870BFAF">
            <w:pPr>
              <w:spacing w:line="480" w:lineRule="exact"/>
              <w:rPr>
                <w:rFonts w:hint="eastAsia" w:ascii="仿宋" w:hAnsi="仿宋" w:eastAsia="仿宋" w:cs="仿宋"/>
                <w:color w:val="auto"/>
                <w:sz w:val="28"/>
                <w:highlight w:val="none"/>
              </w:rPr>
            </w:pPr>
          </w:p>
        </w:tc>
        <w:tc>
          <w:tcPr>
            <w:tcW w:w="1856" w:type="dxa"/>
            <w:tcBorders>
              <w:top w:val="single" w:color="auto" w:sz="4" w:space="0"/>
              <w:left w:val="single" w:color="auto" w:sz="4" w:space="0"/>
              <w:bottom w:val="single" w:color="auto" w:sz="4" w:space="0"/>
              <w:right w:val="single" w:color="auto" w:sz="4" w:space="0"/>
            </w:tcBorders>
            <w:noWrap w:val="0"/>
            <w:vAlign w:val="center"/>
          </w:tcPr>
          <w:p w14:paraId="08F88DFC">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联系方式</w:t>
            </w:r>
          </w:p>
        </w:tc>
        <w:tc>
          <w:tcPr>
            <w:tcW w:w="3210" w:type="dxa"/>
            <w:tcBorders>
              <w:top w:val="single" w:color="auto" w:sz="4" w:space="0"/>
              <w:left w:val="single" w:color="auto" w:sz="4" w:space="0"/>
              <w:bottom w:val="single" w:color="auto" w:sz="4" w:space="0"/>
              <w:right w:val="single" w:color="auto" w:sz="4" w:space="0"/>
            </w:tcBorders>
            <w:noWrap w:val="0"/>
            <w:vAlign w:val="top"/>
          </w:tcPr>
          <w:p w14:paraId="5F9E077B">
            <w:pPr>
              <w:spacing w:line="480" w:lineRule="exact"/>
              <w:rPr>
                <w:rFonts w:hint="eastAsia" w:ascii="仿宋" w:hAnsi="仿宋" w:eastAsia="仿宋" w:cs="仿宋"/>
                <w:color w:val="auto"/>
                <w:sz w:val="28"/>
                <w:highlight w:val="none"/>
              </w:rPr>
            </w:pPr>
          </w:p>
        </w:tc>
      </w:tr>
      <w:tr w14:paraId="6E21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950" w:type="dxa"/>
            <w:tcBorders>
              <w:top w:val="single" w:color="auto" w:sz="4" w:space="0"/>
              <w:left w:val="single" w:color="auto" w:sz="4" w:space="0"/>
              <w:bottom w:val="single" w:color="auto" w:sz="4" w:space="0"/>
              <w:right w:val="single" w:color="auto" w:sz="4" w:space="0"/>
            </w:tcBorders>
            <w:noWrap w:val="0"/>
            <w:vAlign w:val="center"/>
          </w:tcPr>
          <w:p w14:paraId="44014752">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电子邮件（必填）</w:t>
            </w:r>
          </w:p>
        </w:tc>
        <w:tc>
          <w:tcPr>
            <w:tcW w:w="6971" w:type="dxa"/>
            <w:gridSpan w:val="3"/>
            <w:tcBorders>
              <w:top w:val="single" w:color="auto" w:sz="4" w:space="0"/>
              <w:left w:val="single" w:color="auto" w:sz="4" w:space="0"/>
              <w:bottom w:val="single" w:color="auto" w:sz="4" w:space="0"/>
              <w:right w:val="single" w:color="auto" w:sz="4" w:space="0"/>
            </w:tcBorders>
            <w:noWrap w:val="0"/>
            <w:vAlign w:val="top"/>
          </w:tcPr>
          <w:p w14:paraId="773D2354">
            <w:pPr>
              <w:spacing w:line="480" w:lineRule="exact"/>
              <w:rPr>
                <w:rFonts w:hint="eastAsia" w:ascii="仿宋" w:hAnsi="仿宋" w:eastAsia="仿宋" w:cs="仿宋"/>
                <w:color w:val="auto"/>
                <w:sz w:val="28"/>
                <w:highlight w:val="none"/>
              </w:rPr>
            </w:pPr>
          </w:p>
        </w:tc>
      </w:tr>
      <w:tr w14:paraId="5421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1950" w:type="dxa"/>
            <w:vMerge w:val="restart"/>
            <w:tcBorders>
              <w:top w:val="single" w:color="auto" w:sz="4" w:space="0"/>
              <w:left w:val="single" w:color="auto" w:sz="4" w:space="0"/>
              <w:right w:val="single" w:color="auto" w:sz="4" w:space="0"/>
            </w:tcBorders>
            <w:noWrap w:val="0"/>
            <w:vAlign w:val="center"/>
          </w:tcPr>
          <w:p w14:paraId="47C10F23">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有关资料领取情况</w:t>
            </w:r>
          </w:p>
        </w:tc>
        <w:tc>
          <w:tcPr>
            <w:tcW w:w="3761" w:type="dxa"/>
            <w:gridSpan w:val="2"/>
            <w:tcBorders>
              <w:top w:val="single" w:color="auto" w:sz="4" w:space="0"/>
              <w:left w:val="single" w:color="auto" w:sz="4" w:space="0"/>
              <w:bottom w:val="single" w:color="auto" w:sz="4" w:space="0"/>
              <w:right w:val="single" w:color="auto" w:sz="4" w:space="0"/>
            </w:tcBorders>
            <w:noWrap w:val="0"/>
            <w:vAlign w:val="center"/>
          </w:tcPr>
          <w:p w14:paraId="7426BFAA">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资料名称</w:t>
            </w:r>
          </w:p>
        </w:tc>
        <w:tc>
          <w:tcPr>
            <w:tcW w:w="3210" w:type="dxa"/>
            <w:tcBorders>
              <w:top w:val="single" w:color="auto" w:sz="4" w:space="0"/>
              <w:left w:val="single" w:color="auto" w:sz="4" w:space="0"/>
              <w:bottom w:val="single" w:color="auto" w:sz="4" w:space="0"/>
              <w:right w:val="single" w:color="auto" w:sz="4" w:space="0"/>
            </w:tcBorders>
            <w:noWrap w:val="0"/>
            <w:vAlign w:val="center"/>
          </w:tcPr>
          <w:p w14:paraId="1DC378DE">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领取人签字</w:t>
            </w:r>
          </w:p>
        </w:tc>
      </w:tr>
      <w:tr w14:paraId="427D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trPr>
        <w:tc>
          <w:tcPr>
            <w:tcW w:w="1950" w:type="dxa"/>
            <w:vMerge w:val="continue"/>
            <w:tcBorders>
              <w:left w:val="single" w:color="auto" w:sz="4" w:space="0"/>
              <w:right w:val="single" w:color="auto" w:sz="4" w:space="0"/>
            </w:tcBorders>
            <w:noWrap w:val="0"/>
            <w:vAlign w:val="center"/>
          </w:tcPr>
          <w:p w14:paraId="2BAE0438">
            <w:pPr>
              <w:widowControl/>
              <w:jc w:val="left"/>
              <w:rPr>
                <w:rFonts w:hint="eastAsia" w:ascii="仿宋" w:hAnsi="仿宋" w:eastAsia="仿宋" w:cs="仿宋"/>
                <w:color w:val="auto"/>
                <w:sz w:val="28"/>
                <w:highlight w:val="none"/>
              </w:rPr>
            </w:pPr>
          </w:p>
        </w:tc>
        <w:tc>
          <w:tcPr>
            <w:tcW w:w="3761" w:type="dxa"/>
            <w:gridSpan w:val="2"/>
            <w:tcBorders>
              <w:top w:val="single" w:color="auto" w:sz="4" w:space="0"/>
              <w:left w:val="single" w:color="auto" w:sz="4" w:space="0"/>
              <w:bottom w:val="single" w:color="auto" w:sz="4" w:space="0"/>
              <w:right w:val="single" w:color="auto" w:sz="4" w:space="0"/>
            </w:tcBorders>
            <w:noWrap w:val="0"/>
            <w:vAlign w:val="center"/>
          </w:tcPr>
          <w:p w14:paraId="4B47EB0D">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竞争性磋商文件</w:t>
            </w:r>
          </w:p>
        </w:tc>
        <w:tc>
          <w:tcPr>
            <w:tcW w:w="3210" w:type="dxa"/>
            <w:tcBorders>
              <w:top w:val="single" w:color="auto" w:sz="4" w:space="0"/>
              <w:left w:val="single" w:color="auto" w:sz="4" w:space="0"/>
              <w:bottom w:val="single" w:color="auto" w:sz="4" w:space="0"/>
              <w:right w:val="single" w:color="auto" w:sz="4" w:space="0"/>
            </w:tcBorders>
            <w:noWrap w:val="0"/>
            <w:vAlign w:val="center"/>
          </w:tcPr>
          <w:p w14:paraId="36933172">
            <w:pPr>
              <w:spacing w:line="480" w:lineRule="exact"/>
              <w:rPr>
                <w:rFonts w:hint="eastAsia" w:ascii="仿宋" w:hAnsi="仿宋" w:eastAsia="仿宋" w:cs="仿宋"/>
                <w:color w:val="auto"/>
                <w:sz w:val="28"/>
                <w:highlight w:val="none"/>
              </w:rPr>
            </w:pPr>
          </w:p>
        </w:tc>
      </w:tr>
      <w:tr w14:paraId="6D71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trPr>
        <w:tc>
          <w:tcPr>
            <w:tcW w:w="1950" w:type="dxa"/>
            <w:vMerge w:val="continue"/>
            <w:tcBorders>
              <w:left w:val="single" w:color="auto" w:sz="4" w:space="0"/>
              <w:right w:val="single" w:color="auto" w:sz="4" w:space="0"/>
            </w:tcBorders>
            <w:noWrap w:val="0"/>
            <w:vAlign w:val="center"/>
          </w:tcPr>
          <w:p w14:paraId="221CA101">
            <w:pPr>
              <w:widowControl/>
              <w:jc w:val="left"/>
              <w:rPr>
                <w:rFonts w:hint="eastAsia" w:ascii="仿宋" w:hAnsi="仿宋" w:eastAsia="仿宋" w:cs="仿宋"/>
                <w:color w:val="auto"/>
                <w:sz w:val="28"/>
                <w:highlight w:val="none"/>
              </w:rPr>
            </w:pPr>
          </w:p>
        </w:tc>
        <w:tc>
          <w:tcPr>
            <w:tcW w:w="3761" w:type="dxa"/>
            <w:gridSpan w:val="2"/>
            <w:tcBorders>
              <w:top w:val="single" w:color="auto" w:sz="4" w:space="0"/>
              <w:left w:val="single" w:color="auto" w:sz="4" w:space="0"/>
              <w:bottom w:val="single" w:color="auto" w:sz="4" w:space="0"/>
              <w:right w:val="single" w:color="auto" w:sz="4" w:space="0"/>
            </w:tcBorders>
            <w:noWrap w:val="0"/>
            <w:vAlign w:val="center"/>
          </w:tcPr>
          <w:p w14:paraId="1584C311">
            <w:pPr>
              <w:spacing w:line="480" w:lineRule="exact"/>
              <w:jc w:val="center"/>
              <w:rPr>
                <w:rFonts w:hint="eastAsia" w:ascii="仿宋" w:hAnsi="仿宋" w:eastAsia="仿宋" w:cs="仿宋"/>
                <w:color w:val="auto"/>
                <w:sz w:val="28"/>
                <w:highlight w:val="none"/>
                <w:lang w:eastAsia="zh-CN"/>
              </w:rPr>
            </w:pPr>
            <w:r>
              <w:rPr>
                <w:rFonts w:hint="eastAsia" w:ascii="仿宋" w:hAnsi="仿宋" w:eastAsia="仿宋" w:cs="仿宋"/>
                <w:color w:val="auto"/>
                <w:sz w:val="28"/>
                <w:highlight w:val="none"/>
                <w:lang w:eastAsia="zh-CN"/>
              </w:rPr>
              <w:t>招标控制价公布表</w:t>
            </w:r>
          </w:p>
        </w:tc>
        <w:tc>
          <w:tcPr>
            <w:tcW w:w="3210" w:type="dxa"/>
            <w:tcBorders>
              <w:top w:val="single" w:color="auto" w:sz="4" w:space="0"/>
              <w:left w:val="single" w:color="auto" w:sz="4" w:space="0"/>
              <w:bottom w:val="single" w:color="auto" w:sz="4" w:space="0"/>
              <w:right w:val="single" w:color="auto" w:sz="4" w:space="0"/>
            </w:tcBorders>
            <w:noWrap w:val="0"/>
            <w:vAlign w:val="center"/>
          </w:tcPr>
          <w:p w14:paraId="7E027102">
            <w:pPr>
              <w:spacing w:line="480" w:lineRule="exact"/>
              <w:rPr>
                <w:rFonts w:hint="eastAsia" w:ascii="仿宋" w:hAnsi="仿宋" w:eastAsia="仿宋" w:cs="仿宋"/>
                <w:color w:val="auto"/>
                <w:sz w:val="28"/>
                <w:highlight w:val="none"/>
              </w:rPr>
            </w:pPr>
          </w:p>
        </w:tc>
      </w:tr>
      <w:tr w14:paraId="049E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1950" w:type="dxa"/>
            <w:vMerge w:val="continue"/>
            <w:tcBorders>
              <w:left w:val="single" w:color="auto" w:sz="4" w:space="0"/>
              <w:right w:val="single" w:color="auto" w:sz="4" w:space="0"/>
            </w:tcBorders>
            <w:noWrap w:val="0"/>
            <w:vAlign w:val="center"/>
          </w:tcPr>
          <w:p w14:paraId="1BFA57B4">
            <w:pPr>
              <w:widowControl/>
              <w:jc w:val="left"/>
              <w:rPr>
                <w:rFonts w:hint="eastAsia" w:ascii="仿宋" w:hAnsi="仿宋" w:eastAsia="仿宋" w:cs="仿宋"/>
                <w:color w:val="auto"/>
                <w:sz w:val="28"/>
                <w:highlight w:val="none"/>
              </w:rPr>
            </w:pPr>
          </w:p>
        </w:tc>
        <w:tc>
          <w:tcPr>
            <w:tcW w:w="3761" w:type="dxa"/>
            <w:gridSpan w:val="2"/>
            <w:tcBorders>
              <w:top w:val="single" w:color="auto" w:sz="4" w:space="0"/>
              <w:left w:val="single" w:color="auto" w:sz="4" w:space="0"/>
              <w:bottom w:val="single" w:color="auto" w:sz="4" w:space="0"/>
              <w:right w:val="single" w:color="auto" w:sz="4" w:space="0"/>
            </w:tcBorders>
            <w:noWrap w:val="0"/>
            <w:vAlign w:val="center"/>
          </w:tcPr>
          <w:p w14:paraId="2FD7E9B9">
            <w:pPr>
              <w:spacing w:line="480" w:lineRule="exact"/>
              <w:jc w:val="center"/>
              <w:rPr>
                <w:rFonts w:hint="default" w:ascii="仿宋" w:hAnsi="仿宋" w:eastAsia="仿宋" w:cs="仿宋"/>
                <w:color w:val="auto"/>
                <w:sz w:val="28"/>
                <w:highlight w:val="none"/>
                <w:lang w:val="en-US" w:eastAsia="zh-CN"/>
              </w:rPr>
            </w:pPr>
            <w:r>
              <w:rPr>
                <w:rFonts w:hint="eastAsia" w:ascii="仿宋" w:hAnsi="仿宋" w:eastAsia="仿宋" w:cs="仿宋"/>
                <w:color w:val="auto"/>
                <w:sz w:val="28"/>
                <w:highlight w:val="none"/>
                <w:lang w:val="en-US" w:eastAsia="zh-CN"/>
              </w:rPr>
              <w:t>工程量清单</w:t>
            </w:r>
          </w:p>
        </w:tc>
        <w:tc>
          <w:tcPr>
            <w:tcW w:w="3210" w:type="dxa"/>
            <w:tcBorders>
              <w:top w:val="single" w:color="auto" w:sz="4" w:space="0"/>
              <w:left w:val="single" w:color="auto" w:sz="4" w:space="0"/>
              <w:bottom w:val="single" w:color="auto" w:sz="4" w:space="0"/>
              <w:right w:val="single" w:color="auto" w:sz="4" w:space="0"/>
            </w:tcBorders>
            <w:noWrap w:val="0"/>
            <w:vAlign w:val="center"/>
          </w:tcPr>
          <w:p w14:paraId="4C403727">
            <w:pPr>
              <w:spacing w:line="480" w:lineRule="exact"/>
              <w:rPr>
                <w:rFonts w:hint="eastAsia" w:ascii="仿宋" w:hAnsi="仿宋" w:eastAsia="仿宋" w:cs="仿宋"/>
                <w:color w:val="auto"/>
                <w:sz w:val="28"/>
                <w:highlight w:val="none"/>
              </w:rPr>
            </w:pPr>
          </w:p>
        </w:tc>
      </w:tr>
      <w:tr w14:paraId="0ABD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1950" w:type="dxa"/>
            <w:vMerge w:val="continue"/>
            <w:tcBorders>
              <w:left w:val="single" w:color="auto" w:sz="4" w:space="0"/>
              <w:bottom w:val="single" w:color="auto" w:sz="4" w:space="0"/>
              <w:right w:val="single" w:color="auto" w:sz="4" w:space="0"/>
            </w:tcBorders>
            <w:noWrap w:val="0"/>
            <w:vAlign w:val="center"/>
          </w:tcPr>
          <w:p w14:paraId="554D11AA">
            <w:pPr>
              <w:widowControl/>
              <w:jc w:val="left"/>
              <w:rPr>
                <w:rFonts w:hint="eastAsia" w:ascii="仿宋" w:hAnsi="仿宋" w:eastAsia="仿宋" w:cs="仿宋"/>
                <w:color w:val="auto"/>
                <w:sz w:val="28"/>
                <w:highlight w:val="none"/>
              </w:rPr>
            </w:pPr>
          </w:p>
        </w:tc>
        <w:tc>
          <w:tcPr>
            <w:tcW w:w="3761" w:type="dxa"/>
            <w:gridSpan w:val="2"/>
            <w:tcBorders>
              <w:top w:val="single" w:color="auto" w:sz="4" w:space="0"/>
              <w:left w:val="single" w:color="auto" w:sz="4" w:space="0"/>
              <w:bottom w:val="single" w:color="auto" w:sz="4" w:space="0"/>
              <w:right w:val="single" w:color="auto" w:sz="4" w:space="0"/>
            </w:tcBorders>
            <w:noWrap w:val="0"/>
            <w:vAlign w:val="center"/>
          </w:tcPr>
          <w:p w14:paraId="4E6682D3">
            <w:pPr>
              <w:spacing w:line="480" w:lineRule="exact"/>
              <w:jc w:val="center"/>
              <w:rPr>
                <w:rFonts w:hint="default" w:ascii="仿宋" w:hAnsi="仿宋" w:eastAsia="仿宋" w:cs="仿宋"/>
                <w:color w:val="auto"/>
                <w:sz w:val="28"/>
                <w:highlight w:val="none"/>
                <w:lang w:val="en-US" w:eastAsia="zh-CN"/>
              </w:rPr>
            </w:pPr>
            <w:r>
              <w:rPr>
                <w:rFonts w:hint="eastAsia" w:ascii="仿宋" w:hAnsi="仿宋" w:eastAsia="仿宋" w:cs="仿宋"/>
                <w:color w:val="auto"/>
                <w:sz w:val="28"/>
                <w:highlight w:val="none"/>
                <w:lang w:val="en-US" w:eastAsia="zh-CN"/>
              </w:rPr>
              <w:t>图纸</w:t>
            </w:r>
          </w:p>
        </w:tc>
        <w:tc>
          <w:tcPr>
            <w:tcW w:w="3210" w:type="dxa"/>
            <w:tcBorders>
              <w:top w:val="single" w:color="auto" w:sz="4" w:space="0"/>
              <w:left w:val="single" w:color="auto" w:sz="4" w:space="0"/>
              <w:bottom w:val="single" w:color="auto" w:sz="4" w:space="0"/>
              <w:right w:val="single" w:color="auto" w:sz="4" w:space="0"/>
            </w:tcBorders>
            <w:noWrap w:val="0"/>
            <w:vAlign w:val="center"/>
          </w:tcPr>
          <w:p w14:paraId="00A78E83">
            <w:pPr>
              <w:spacing w:line="480" w:lineRule="exact"/>
              <w:rPr>
                <w:rFonts w:hint="eastAsia" w:ascii="仿宋" w:hAnsi="仿宋" w:eastAsia="仿宋" w:cs="仿宋"/>
                <w:color w:val="auto"/>
                <w:sz w:val="28"/>
                <w:highlight w:val="none"/>
              </w:rPr>
            </w:pPr>
          </w:p>
        </w:tc>
      </w:tr>
      <w:tr w14:paraId="7296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trPr>
        <w:tc>
          <w:tcPr>
            <w:tcW w:w="1950" w:type="dxa"/>
            <w:tcBorders>
              <w:top w:val="single" w:color="auto" w:sz="4" w:space="0"/>
              <w:left w:val="single" w:color="auto" w:sz="4" w:space="0"/>
              <w:bottom w:val="single" w:color="auto" w:sz="4" w:space="0"/>
              <w:right w:val="single" w:color="auto" w:sz="4" w:space="0"/>
            </w:tcBorders>
            <w:noWrap w:val="0"/>
            <w:vAlign w:val="center"/>
          </w:tcPr>
          <w:p w14:paraId="1A5190B4">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z w:val="28"/>
                <w:highlight w:val="none"/>
              </w:rPr>
              <w:t>出 售 方 式</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5D073FDB">
            <w:pPr>
              <w:spacing w:line="480" w:lineRule="exact"/>
              <w:rPr>
                <w:rFonts w:hint="eastAsia" w:ascii="仿宋" w:hAnsi="仿宋" w:eastAsia="仿宋" w:cs="仿宋"/>
                <w:color w:val="auto"/>
                <w:sz w:val="28"/>
                <w:highlight w:val="none"/>
              </w:rPr>
            </w:pPr>
            <w:r>
              <w:rPr>
                <w:rFonts w:hint="eastAsia" w:ascii="仿宋" w:hAnsi="仿宋" w:eastAsia="仿宋" w:cs="仿宋"/>
                <w:color w:val="auto"/>
                <w:sz w:val="28"/>
                <w:highlight w:val="none"/>
                <w:lang w:eastAsia="zh-CN"/>
              </w:rPr>
              <w:t>☑</w:t>
            </w:r>
            <w:r>
              <w:rPr>
                <w:rFonts w:hint="eastAsia" w:ascii="仿宋" w:hAnsi="仿宋" w:eastAsia="仿宋" w:cs="仿宋"/>
                <w:color w:val="auto"/>
                <w:sz w:val="28"/>
                <w:highlight w:val="none"/>
              </w:rPr>
              <w:t>网上报名</w:t>
            </w:r>
          </w:p>
        </w:tc>
        <w:tc>
          <w:tcPr>
            <w:tcW w:w="1856" w:type="dxa"/>
            <w:tcBorders>
              <w:top w:val="single" w:color="auto" w:sz="4" w:space="0"/>
              <w:left w:val="single" w:color="auto" w:sz="4" w:space="0"/>
              <w:bottom w:val="single" w:color="auto" w:sz="4" w:space="0"/>
              <w:right w:val="single" w:color="auto" w:sz="4" w:space="0"/>
            </w:tcBorders>
            <w:noWrap w:val="0"/>
            <w:vAlign w:val="center"/>
          </w:tcPr>
          <w:p w14:paraId="53004219">
            <w:pPr>
              <w:spacing w:line="480" w:lineRule="exact"/>
              <w:jc w:val="center"/>
              <w:rPr>
                <w:rFonts w:hint="eastAsia" w:ascii="仿宋" w:hAnsi="仿宋" w:eastAsia="仿宋" w:cs="仿宋"/>
                <w:color w:val="auto"/>
                <w:spacing w:val="-20"/>
                <w:sz w:val="28"/>
                <w:highlight w:val="none"/>
              </w:rPr>
            </w:pPr>
            <w:r>
              <w:rPr>
                <w:rFonts w:hint="eastAsia" w:ascii="仿宋" w:hAnsi="仿宋" w:eastAsia="仿宋" w:cs="仿宋"/>
                <w:color w:val="auto"/>
                <w:spacing w:val="-20"/>
                <w:sz w:val="28"/>
                <w:highlight w:val="none"/>
              </w:rPr>
              <w:t>付款方式</w:t>
            </w:r>
          </w:p>
        </w:tc>
        <w:tc>
          <w:tcPr>
            <w:tcW w:w="3210" w:type="dxa"/>
            <w:tcBorders>
              <w:top w:val="single" w:color="auto" w:sz="4" w:space="0"/>
              <w:left w:val="single" w:color="auto" w:sz="4" w:space="0"/>
              <w:bottom w:val="single" w:color="auto" w:sz="4" w:space="0"/>
              <w:right w:val="single" w:color="auto" w:sz="4" w:space="0"/>
            </w:tcBorders>
            <w:noWrap w:val="0"/>
            <w:vAlign w:val="center"/>
          </w:tcPr>
          <w:p w14:paraId="305EC448">
            <w:pPr>
              <w:spacing w:line="480" w:lineRule="exact"/>
              <w:jc w:val="center"/>
              <w:rPr>
                <w:rFonts w:hint="eastAsia" w:ascii="仿宋" w:hAnsi="仿宋" w:eastAsia="仿宋" w:cs="仿宋"/>
                <w:color w:val="auto"/>
                <w:sz w:val="28"/>
                <w:highlight w:val="none"/>
              </w:rPr>
            </w:pPr>
            <w:r>
              <w:rPr>
                <w:rFonts w:hint="eastAsia" w:ascii="仿宋" w:hAnsi="仿宋" w:eastAsia="仿宋" w:cs="仿宋"/>
                <w:color w:val="auto"/>
                <w:spacing w:val="-12"/>
                <w:sz w:val="28"/>
                <w:highlight w:val="none"/>
              </w:rPr>
              <w:t>□电汇□银行转账</w:t>
            </w:r>
          </w:p>
        </w:tc>
      </w:tr>
    </w:tbl>
    <w:p w14:paraId="1D4B5AE4">
      <w:pPr>
        <w:ind w:firstLine="6440" w:firstLineChars="2300"/>
      </w:pPr>
      <w:r>
        <w:rPr>
          <w:rFonts w:hint="eastAsia" w:ascii="仿宋" w:hAnsi="仿宋" w:eastAsia="仿宋" w:cs="仿宋"/>
          <w:color w:val="auto"/>
          <w:sz w:val="28"/>
          <w:highlight w:val="none"/>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9615AD"/>
    <w:rsid w:val="019615AD"/>
    <w:rsid w:val="0A2C39C3"/>
    <w:rsid w:val="152C0D1B"/>
    <w:rsid w:val="1B4B2131"/>
    <w:rsid w:val="1B56058C"/>
    <w:rsid w:val="1CAB4C1C"/>
    <w:rsid w:val="1DA653E3"/>
    <w:rsid w:val="2A2D25D3"/>
    <w:rsid w:val="2A8940C2"/>
    <w:rsid w:val="2AAF3B29"/>
    <w:rsid w:val="2B326508"/>
    <w:rsid w:val="2F57098B"/>
    <w:rsid w:val="31FE1D69"/>
    <w:rsid w:val="3E614CE2"/>
    <w:rsid w:val="41BB6E00"/>
    <w:rsid w:val="46AA73DA"/>
    <w:rsid w:val="4A233794"/>
    <w:rsid w:val="52AA4A52"/>
    <w:rsid w:val="79175EB6"/>
    <w:rsid w:val="7BA56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460" w:lineRule="exact"/>
    </w:pPr>
    <w:rPr>
      <w:rFonts w:ascii="宋体" w:hAnsi="宋体"/>
      <w:sz w:val="24"/>
    </w:rPr>
  </w:style>
  <w:style w:type="paragraph" w:styleId="3">
    <w:name w:val="Body Text First Indent"/>
    <w:basedOn w:val="2"/>
    <w:qFormat/>
    <w:uiPriority w:val="0"/>
    <w:pPr>
      <w:spacing w:after="120" w:afterLines="0"/>
      <w:ind w:firstLine="420" w:firstLineChars="100"/>
      <w:jc w:val="both"/>
    </w:pPr>
    <w:rPr>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2843</Words>
  <Characters>3249</Characters>
  <Lines>0</Lines>
  <Paragraphs>0</Paragraphs>
  <TotalTime>14</TotalTime>
  <ScaleCrop>false</ScaleCrop>
  <LinksUpToDate>false</LinksUpToDate>
  <CharactersWithSpaces>3326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2026-10-09T08:26:00Z</dcterms:created>
  <dc:creator>ss</dc:creator>
  <cp:lastModifiedBy>弥猫深巷。</cp:lastModifiedBy>
  <dcterms:modified xsi:type="dcterms:W3CDTF">2026-10-09T09:06:54Z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B84B9999B535437A8492D4F2626CA50E_13</vt:lpwstr>
  </property>
  <property fmtid="{D5CDD505-2E9C-101B-9397-08002B2CF9AE}" pid="4" name="KSOTemplateDocerSaveRecord">
    <vt:lpwstr>eyJoZGlkIjoiMGFmMjYyMjQxY2U3YTg1ZWYwNTA3ZDViMTM2MjEyNGUiLCJ1c2VySWQiOiIxMDMzMjQyMjE4In0=</vt:lpwstr>
  </property>
</Properties>
</file>